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9C" w:rsidRDefault="00793C01" w:rsidP="0092019C">
      <w:pPr>
        <w:spacing w:before="120" w:after="120" w:line="160" w:lineRule="atLeast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Взыскание убытков в кризис  в 2022года</w:t>
      </w:r>
      <w:r w:rsidR="0082211A">
        <w:rPr>
          <w:rFonts w:ascii="Times New Roman" w:hAnsi="Times New Roman" w:cs="Times New Roman"/>
          <w:b/>
          <w:bCs/>
          <w:color w:val="7030A0"/>
          <w:sz w:val="32"/>
          <w:szCs w:val="32"/>
        </w:rPr>
        <w:t>.</w:t>
      </w:r>
    </w:p>
    <w:p w:rsidR="0092019C" w:rsidRPr="00283C70" w:rsidRDefault="0092019C" w:rsidP="0092019C">
      <w:pPr>
        <w:spacing w:before="120" w:after="120" w:line="160" w:lineRule="atLeast"/>
        <w:jc w:val="center"/>
        <w:rPr>
          <w:rFonts w:ascii="Times New Roman" w:hAnsi="Times New Roman" w:cs="Times New Roman"/>
          <w:color w:val="FF6600"/>
          <w:sz w:val="28"/>
          <w:szCs w:val="28"/>
        </w:rPr>
      </w:pPr>
    </w:p>
    <w:p w:rsidR="0092019C" w:rsidRDefault="0082211A" w:rsidP="0082211A">
      <w:pPr>
        <w:spacing w:before="120" w:after="120" w:line="160" w:lineRule="atLeast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                                                          </w:t>
      </w:r>
      <w:r w:rsidR="00793C01"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6F5127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9 </w:t>
      </w:r>
      <w:r w:rsidR="00793C01">
        <w:rPr>
          <w:rFonts w:ascii="Times New Roman" w:hAnsi="Times New Roman" w:cs="Times New Roman"/>
          <w:b/>
          <w:color w:val="FF6600"/>
          <w:sz w:val="28"/>
          <w:szCs w:val="28"/>
        </w:rPr>
        <w:t>октября</w:t>
      </w:r>
      <w:r w:rsidR="00F74685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2022 </w:t>
      </w:r>
      <w:r w:rsidR="0092019C">
        <w:rPr>
          <w:rFonts w:ascii="Times New Roman" w:hAnsi="Times New Roman" w:cs="Times New Roman"/>
          <w:b/>
          <w:color w:val="FF6600"/>
          <w:sz w:val="28"/>
          <w:szCs w:val="28"/>
        </w:rPr>
        <w:t>г.</w:t>
      </w:r>
    </w:p>
    <w:p w:rsidR="0092019C" w:rsidRDefault="00A17DCA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14.00-15</w:t>
      </w:r>
      <w:r w:rsidR="005F0229">
        <w:rPr>
          <w:rFonts w:ascii="Times New Roman" w:hAnsi="Times New Roman" w:cs="Times New Roman"/>
          <w:b/>
          <w:color w:val="FF6600"/>
          <w:sz w:val="28"/>
          <w:szCs w:val="28"/>
        </w:rPr>
        <w:t>.0</w:t>
      </w:r>
      <w:r w:rsidR="0092019C">
        <w:rPr>
          <w:rFonts w:ascii="Times New Roman" w:hAnsi="Times New Roman" w:cs="Times New Roman"/>
          <w:b/>
          <w:color w:val="FF6600"/>
          <w:sz w:val="28"/>
          <w:szCs w:val="28"/>
        </w:rPr>
        <w:t>0 (время московское)</w:t>
      </w:r>
    </w:p>
    <w:p w:rsidR="0092019C" w:rsidRDefault="0092019C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2B28B7" w:rsidRDefault="00C56B49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C56B49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074963" cy="1752600"/>
            <wp:effectExtent l="0" t="0" r="2540" b="0"/>
            <wp:docPr id="2" name="Рисунок 2" descr="Z:\work\PR\ДИЗАЙН\МАКЕТЫ\_Вебинары\Фото лекторов\Пилип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Пилип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87" cy="175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6E0" w:rsidRDefault="00C666E0" w:rsidP="00143918">
      <w:pPr>
        <w:pStyle w:val="a7"/>
        <w:ind w:firstLine="567"/>
        <w:rPr>
          <w:rFonts w:ascii="Arial" w:hAnsi="Arial" w:cs="Arial"/>
        </w:rPr>
      </w:pPr>
    </w:p>
    <w:p w:rsidR="004D19F0" w:rsidRDefault="00F74685" w:rsidP="00F74685">
      <w:pPr>
        <w:pStyle w:val="a7"/>
        <w:tabs>
          <w:tab w:val="left" w:pos="4800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63FA" w:rsidRPr="001A63FA" w:rsidRDefault="001A63FA" w:rsidP="00FE14F1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1A63FA">
        <w:rPr>
          <w:rFonts w:ascii="Arial" w:hAnsi="Arial" w:cs="Arial"/>
          <w:b/>
          <w:color w:val="7030A0"/>
          <w:sz w:val="28"/>
          <w:szCs w:val="28"/>
        </w:rPr>
        <w:t>Вебинар поможет вам:</w:t>
      </w:r>
    </w:p>
    <w:p w:rsidR="001A63FA" w:rsidRPr="00B10A89" w:rsidRDefault="001A63FA" w:rsidP="001A63FA">
      <w:pPr>
        <w:pStyle w:val="a7"/>
        <w:ind w:firstLine="567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793C01" w:rsidRPr="00793C01" w:rsidRDefault="00793C01" w:rsidP="00793C01">
      <w:pPr>
        <w:pStyle w:val="a8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Узнать, какие аргументы больше не работают и как привлечь контрагента к ответственности.</w:t>
      </w:r>
    </w:p>
    <w:p w:rsidR="00793C01" w:rsidRPr="00793C01" w:rsidRDefault="00793C01" w:rsidP="00793C01">
      <w:pPr>
        <w:pStyle w:val="a8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C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Разобраться с типичными ситуациями, в которых компания может компенсировать свои убытки от нарушений контрагента.</w:t>
      </w:r>
    </w:p>
    <w:p w:rsidR="00793C01" w:rsidRPr="00793C01" w:rsidRDefault="00793C01" w:rsidP="00793C01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3C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Рассмотреть, в каких случаях сторона сможет избежать ответственности за неисполнение договора или снизить ее, а в каких — нет.</w:t>
      </w:r>
      <w:bookmarkStart w:id="0" w:name="a1"/>
      <w:bookmarkEnd w:id="0"/>
    </w:p>
    <w:p w:rsidR="00793C01" w:rsidRPr="00793C01" w:rsidRDefault="00793C01" w:rsidP="00793C01">
      <w:pPr>
        <w:pStyle w:val="a8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C01">
        <w:rPr>
          <w:rFonts w:ascii="Times New Roman" w:hAnsi="Times New Roman" w:cs="Times New Roman"/>
          <w:b/>
          <w:sz w:val="24"/>
          <w:szCs w:val="24"/>
        </w:rPr>
        <w:t xml:space="preserve">Получить ответ на Ваш вопрос по теме </w:t>
      </w:r>
      <w:proofErr w:type="spellStart"/>
      <w:r w:rsidRPr="00793C01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793C01">
        <w:rPr>
          <w:rFonts w:ascii="Times New Roman" w:hAnsi="Times New Roman" w:cs="Times New Roman"/>
          <w:b/>
          <w:sz w:val="24"/>
          <w:szCs w:val="24"/>
        </w:rPr>
        <w:t>.</w:t>
      </w:r>
    </w:p>
    <w:p w:rsidR="001A63FA" w:rsidRPr="006F5127" w:rsidRDefault="001A63FA" w:rsidP="00774746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3FA" w:rsidRDefault="001A63FA" w:rsidP="00F74685">
      <w:pPr>
        <w:pStyle w:val="a7"/>
        <w:tabs>
          <w:tab w:val="left" w:pos="4800"/>
        </w:tabs>
        <w:ind w:firstLine="567"/>
        <w:rPr>
          <w:rFonts w:ascii="Arial" w:hAnsi="Arial" w:cs="Arial"/>
        </w:rPr>
      </w:pPr>
    </w:p>
    <w:p w:rsidR="00067AB9" w:rsidRPr="001A63FA" w:rsidRDefault="000E514F" w:rsidP="00FE14F1">
      <w:pPr>
        <w:spacing w:before="120" w:after="120" w:line="240" w:lineRule="auto"/>
        <w:ind w:left="567" w:right="567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0E514F">
        <w:rPr>
          <w:rFonts w:ascii="Arial" w:hAnsi="Arial" w:cs="Arial"/>
          <w:b/>
          <w:color w:val="7030A0"/>
          <w:sz w:val="28"/>
          <w:szCs w:val="28"/>
        </w:rPr>
        <w:t>Программа вебинара:</w:t>
      </w:r>
    </w:p>
    <w:p w:rsidR="00793C01" w:rsidRPr="00793C01" w:rsidRDefault="00793C01" w:rsidP="00234482">
      <w:pPr>
        <w:pStyle w:val="ConsPlusNormal"/>
        <w:spacing w:before="380"/>
        <w:ind w:firstLine="2230"/>
        <w:rPr>
          <w:b/>
        </w:rPr>
      </w:pPr>
      <w:bookmarkStart w:id="1" w:name="_GoBack"/>
      <w:r w:rsidRPr="00793C01">
        <w:rPr>
          <w:b/>
        </w:rPr>
        <w:t xml:space="preserve">1. </w:t>
      </w:r>
      <w:hyperlink w:anchor="Par14" w:tooltip="1. Что нужно доказать для возмещения убытков" w:history="1">
        <w:r w:rsidRPr="00793C01">
          <w:rPr>
            <w:b/>
          </w:rPr>
          <w:t>Что нужно доказать для возмещения убытков</w:t>
        </w:r>
      </w:hyperlink>
      <w:r w:rsidRPr="00793C01">
        <w:rPr>
          <w:b/>
        </w:rPr>
        <w:t>.</w:t>
      </w:r>
    </w:p>
    <w:p w:rsidR="00793C01" w:rsidRPr="00793C01" w:rsidRDefault="00793C01" w:rsidP="00234482">
      <w:pPr>
        <w:pStyle w:val="ConsPlusNormal"/>
        <w:ind w:firstLine="2230"/>
        <w:rPr>
          <w:b/>
        </w:rPr>
      </w:pPr>
      <w:r w:rsidRPr="00793C01">
        <w:rPr>
          <w:b/>
        </w:rPr>
        <w:t xml:space="preserve">2. </w:t>
      </w:r>
      <w:hyperlink w:anchor="Par39" w:tooltip="2. Как рассчитать и взыскать реальный ущерб" w:history="1">
        <w:r w:rsidRPr="00793C01">
          <w:rPr>
            <w:b/>
          </w:rPr>
          <w:t>Как рассчитать и взыскать реальный ущерб</w:t>
        </w:r>
      </w:hyperlink>
      <w:r w:rsidRPr="00793C01">
        <w:rPr>
          <w:b/>
        </w:rPr>
        <w:t>.</w:t>
      </w:r>
    </w:p>
    <w:p w:rsidR="00793C01" w:rsidRPr="00793C01" w:rsidRDefault="00793C01" w:rsidP="00234482">
      <w:pPr>
        <w:pStyle w:val="ConsPlusNormal"/>
        <w:ind w:firstLine="2230"/>
        <w:rPr>
          <w:b/>
        </w:rPr>
      </w:pPr>
      <w:r w:rsidRPr="00793C01">
        <w:rPr>
          <w:b/>
        </w:rPr>
        <w:t xml:space="preserve">3. </w:t>
      </w:r>
      <w:hyperlink w:anchor="Par98" w:tooltip="3. Как рассчитать и взыскать упущенную выгоду" w:history="1">
        <w:r w:rsidRPr="00793C01">
          <w:rPr>
            <w:b/>
          </w:rPr>
          <w:t>Как рассчитать и взыскать упущенную выгоду</w:t>
        </w:r>
      </w:hyperlink>
      <w:r w:rsidRPr="00793C01">
        <w:rPr>
          <w:b/>
        </w:rPr>
        <w:t>.</w:t>
      </w:r>
    </w:p>
    <w:p w:rsidR="00793C01" w:rsidRPr="004F0B78" w:rsidRDefault="00793C01" w:rsidP="00234482">
      <w:pPr>
        <w:pStyle w:val="ConsPlusNormal"/>
        <w:ind w:firstLine="2230"/>
        <w:rPr>
          <w:sz w:val="36"/>
          <w:szCs w:val="36"/>
        </w:rPr>
      </w:pPr>
      <w:r w:rsidRPr="00793C01">
        <w:rPr>
          <w:b/>
        </w:rPr>
        <w:t xml:space="preserve">4. </w:t>
      </w:r>
      <w:hyperlink w:anchor="Par120" w:tooltip="4. Как рассчитать убытки при прекращении договора" w:history="1">
        <w:r w:rsidRPr="00793C01">
          <w:rPr>
            <w:b/>
          </w:rPr>
          <w:t>Как рассчитать убытки при прекращении договора</w:t>
        </w:r>
      </w:hyperlink>
      <w:r>
        <w:rPr>
          <w:sz w:val="36"/>
          <w:szCs w:val="36"/>
        </w:rPr>
        <w:t>.</w:t>
      </w:r>
    </w:p>
    <w:p w:rsidR="005E7E60" w:rsidRPr="006F5127" w:rsidRDefault="005E7E60" w:rsidP="00234482">
      <w:pPr>
        <w:spacing w:after="0" w:line="360" w:lineRule="auto"/>
        <w:ind w:left="670" w:right="850" w:firstLine="2230"/>
        <w:rPr>
          <w:rFonts w:ascii="Times New Roman" w:hAnsi="Times New Roman" w:cs="Times New Roman"/>
          <w:color w:val="FF6600"/>
          <w:sz w:val="28"/>
          <w:szCs w:val="28"/>
        </w:rPr>
      </w:pPr>
    </w:p>
    <w:bookmarkEnd w:id="1"/>
    <w:p w:rsidR="0092019C" w:rsidRDefault="0092019C" w:rsidP="000E514F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92019C" w:rsidRDefault="0092019C" w:rsidP="00584539">
      <w:pPr>
        <w:spacing w:after="0" w:line="240" w:lineRule="auto"/>
        <w:ind w:right="850"/>
        <w:rPr>
          <w:rFonts w:ascii="Arial" w:hAnsi="Arial" w:cs="Arial"/>
          <w:b/>
          <w:color w:val="FF6600"/>
          <w:sz w:val="24"/>
          <w:szCs w:val="24"/>
        </w:rPr>
      </w:pPr>
    </w:p>
    <w:p w:rsidR="0092019C" w:rsidRDefault="0092019C" w:rsidP="000E514F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0E514F" w:rsidRPr="000E514F" w:rsidRDefault="000E514F" w:rsidP="000E514F">
      <w:pPr>
        <w:spacing w:after="0" w:line="240" w:lineRule="auto"/>
        <w:ind w:left="850" w:right="850"/>
        <w:rPr>
          <w:rFonts w:ascii="Arial" w:hAnsi="Arial" w:cs="Arial"/>
          <w:b/>
          <w:color w:val="FF0000"/>
          <w:sz w:val="24"/>
          <w:szCs w:val="24"/>
        </w:rPr>
      </w:pPr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Стоимость участия в вебинаре – </w:t>
      </w:r>
      <w:r w:rsidR="00584539" w:rsidRPr="00584539">
        <w:rPr>
          <w:rFonts w:ascii="Arial" w:hAnsi="Arial" w:cs="Arial"/>
          <w:b/>
          <w:color w:val="FF6600"/>
          <w:sz w:val="24"/>
          <w:szCs w:val="24"/>
        </w:rPr>
        <w:t>2000</w:t>
      </w:r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 руб.</w:t>
      </w:r>
    </w:p>
    <w:p w:rsidR="00365238" w:rsidRDefault="000E514F" w:rsidP="00143918">
      <w:pPr>
        <w:spacing w:after="0" w:line="240" w:lineRule="auto"/>
        <w:ind w:left="850" w:right="850"/>
      </w:pPr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Для клиентов компании «КонсалтикаПлюс» – </w:t>
      </w:r>
      <w:r w:rsidR="0019191C">
        <w:rPr>
          <w:rFonts w:ascii="Arial" w:hAnsi="Arial" w:cs="Arial"/>
          <w:b/>
          <w:color w:val="FF0000"/>
          <w:sz w:val="24"/>
          <w:szCs w:val="24"/>
        </w:rPr>
        <w:t>БЕСПЛАТНО</w:t>
      </w:r>
      <w:r w:rsidR="00AE3C27">
        <w:rPr>
          <w:rFonts w:ascii="Arial" w:hAnsi="Arial" w:cs="Arial"/>
          <w:b/>
          <w:color w:val="FF0000"/>
          <w:sz w:val="24"/>
          <w:szCs w:val="24"/>
        </w:rPr>
        <w:t>!</w:t>
      </w:r>
    </w:p>
    <w:sectPr w:rsidR="00365238" w:rsidSect="00143918">
      <w:headerReference w:type="default" r:id="rId8"/>
      <w:footerReference w:type="default" r:id="rId9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01" w:rsidRDefault="00793C01" w:rsidP="00D61B52">
      <w:pPr>
        <w:spacing w:after="0" w:line="240" w:lineRule="auto"/>
      </w:pPr>
      <w:r>
        <w:separator/>
      </w:r>
    </w:p>
  </w:endnote>
  <w:endnote w:type="continuationSeparator" w:id="0">
    <w:p w:rsidR="00793C01" w:rsidRDefault="00793C01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01" w:rsidRDefault="00793C01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C01" w:rsidRPr="00E97756" w:rsidRDefault="00793C01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Успейте зарегистрироваться у Вашего персонального менеджера или </w:t>
                          </w:r>
                        </w:p>
                        <w:p w:rsidR="00793C01" w:rsidRPr="00E97756" w:rsidRDefault="00793C01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по телефону: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8-800-2000-163</w:t>
                          </w:r>
                        </w:p>
                        <w:p w:rsidR="00793C01" w:rsidRPr="00E97756" w:rsidRDefault="00793C01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</w:p>
                        <w:p w:rsidR="00793C01" w:rsidRPr="00E97756" w:rsidRDefault="00793C01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Количество мест ограничено!</w:t>
                          </w:r>
                        </w:p>
                        <w:p w:rsidR="00793C01" w:rsidRDefault="00793C0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5AC4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793C01" w:rsidRPr="00E97756" w:rsidRDefault="00793C01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Успейте зарегистрироваться у Вашего персонального менеджера или </w:t>
                    </w:r>
                  </w:p>
                  <w:p w:rsidR="00793C01" w:rsidRPr="00E97756" w:rsidRDefault="00793C01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по телефону: </w:t>
                    </w:r>
                    <w:r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8-800-2000-163</w:t>
                    </w:r>
                  </w:p>
                  <w:p w:rsidR="00793C01" w:rsidRPr="00E97756" w:rsidRDefault="00793C01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</w:p>
                  <w:p w:rsidR="00793C01" w:rsidRPr="00E97756" w:rsidRDefault="00793C01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Количество мест ограничено!</w:t>
                    </w:r>
                  </w:p>
                  <w:p w:rsidR="00793C01" w:rsidRDefault="00793C01"/>
                </w:txbxContent>
              </v:textbox>
              <w10:wrap type="square" anchorx="margin"/>
            </v:shape>
          </w:pict>
        </mc:Fallback>
      </mc:AlternateContent>
    </w:r>
    <w:r w:rsidRPr="00D61B52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94026E9" wp14:editId="0D2190D7">
          <wp:simplePos x="0" y="0"/>
          <wp:positionH relativeFrom="page">
            <wp:align>right</wp:align>
          </wp:positionH>
          <wp:positionV relativeFrom="paragraph">
            <wp:posOffset>-99060</wp:posOffset>
          </wp:positionV>
          <wp:extent cx="7534275" cy="1687173"/>
          <wp:effectExtent l="0" t="0" r="0" b="8890"/>
          <wp:wrapNone/>
          <wp:docPr id="6" name="Рисунок 6" descr="Z:\work\PR\ДИЗАЙН\МАКЕТЫ\_Вебинары\Анонсы вебинаров (шаблон)\ниж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work\PR\ДИЗАЙН\МАКЕТЫ\_Вебинары\Анонсы вебинаров (шаблон)\ниж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687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01" w:rsidRDefault="00793C01" w:rsidP="00D61B52">
      <w:pPr>
        <w:spacing w:after="0" w:line="240" w:lineRule="auto"/>
      </w:pPr>
      <w:r>
        <w:separator/>
      </w:r>
    </w:p>
  </w:footnote>
  <w:footnote w:type="continuationSeparator" w:id="0">
    <w:p w:rsidR="00793C01" w:rsidRDefault="00793C01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01" w:rsidRDefault="00793C01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C01" w:rsidRDefault="00793C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30D1"/>
    <w:multiLevelType w:val="hybridMultilevel"/>
    <w:tmpl w:val="CCBCC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5307E"/>
    <w:multiLevelType w:val="hybridMultilevel"/>
    <w:tmpl w:val="135C362C"/>
    <w:lvl w:ilvl="0" w:tplc="93E077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4DBA4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C05638E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3BF2352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BB63A3A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387651C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E05E333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90C5E6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E218559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3EB90F52"/>
    <w:multiLevelType w:val="hybridMultilevel"/>
    <w:tmpl w:val="CE400B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F1B6C"/>
    <w:multiLevelType w:val="hybridMultilevel"/>
    <w:tmpl w:val="5CBE377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DD92478"/>
    <w:multiLevelType w:val="hybridMultilevel"/>
    <w:tmpl w:val="B14AD08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BF01610"/>
    <w:multiLevelType w:val="hybridMultilevel"/>
    <w:tmpl w:val="89F621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65"/>
    <w:rsid w:val="00001239"/>
    <w:rsid w:val="00046A3F"/>
    <w:rsid w:val="00050D7F"/>
    <w:rsid w:val="00067AB9"/>
    <w:rsid w:val="000B78D3"/>
    <w:rsid w:val="000E514F"/>
    <w:rsid w:val="000F458A"/>
    <w:rsid w:val="00143918"/>
    <w:rsid w:val="0019191C"/>
    <w:rsid w:val="001A2101"/>
    <w:rsid w:val="001A63FA"/>
    <w:rsid w:val="00205488"/>
    <w:rsid w:val="00234482"/>
    <w:rsid w:val="002505B9"/>
    <w:rsid w:val="00283C70"/>
    <w:rsid w:val="002B28B7"/>
    <w:rsid w:val="002C56C4"/>
    <w:rsid w:val="002E38A6"/>
    <w:rsid w:val="0033154D"/>
    <w:rsid w:val="00365238"/>
    <w:rsid w:val="004224A6"/>
    <w:rsid w:val="004342CD"/>
    <w:rsid w:val="004C4A44"/>
    <w:rsid w:val="004D19F0"/>
    <w:rsid w:val="0051061D"/>
    <w:rsid w:val="005352C8"/>
    <w:rsid w:val="00557D6A"/>
    <w:rsid w:val="00584539"/>
    <w:rsid w:val="005A1028"/>
    <w:rsid w:val="005E7E60"/>
    <w:rsid w:val="005F0229"/>
    <w:rsid w:val="005F69D3"/>
    <w:rsid w:val="00656970"/>
    <w:rsid w:val="006A5F4B"/>
    <w:rsid w:val="006C0277"/>
    <w:rsid w:val="006D42F9"/>
    <w:rsid w:val="006F5127"/>
    <w:rsid w:val="00712B8F"/>
    <w:rsid w:val="00774746"/>
    <w:rsid w:val="007914D3"/>
    <w:rsid w:val="00793C01"/>
    <w:rsid w:val="007D4F4F"/>
    <w:rsid w:val="0082211A"/>
    <w:rsid w:val="008A7CC7"/>
    <w:rsid w:val="0092019C"/>
    <w:rsid w:val="00976243"/>
    <w:rsid w:val="009F29EA"/>
    <w:rsid w:val="00A138CE"/>
    <w:rsid w:val="00A17DCA"/>
    <w:rsid w:val="00A723B3"/>
    <w:rsid w:val="00AB79C3"/>
    <w:rsid w:val="00AE3C27"/>
    <w:rsid w:val="00B836F2"/>
    <w:rsid w:val="00BC4370"/>
    <w:rsid w:val="00C56B49"/>
    <w:rsid w:val="00C6217B"/>
    <w:rsid w:val="00C666E0"/>
    <w:rsid w:val="00C92743"/>
    <w:rsid w:val="00CD1857"/>
    <w:rsid w:val="00D05F43"/>
    <w:rsid w:val="00D10FFF"/>
    <w:rsid w:val="00D139EF"/>
    <w:rsid w:val="00D40CEB"/>
    <w:rsid w:val="00D46CC1"/>
    <w:rsid w:val="00D52165"/>
    <w:rsid w:val="00D5554B"/>
    <w:rsid w:val="00D61B52"/>
    <w:rsid w:val="00D77F8A"/>
    <w:rsid w:val="00E01DD0"/>
    <w:rsid w:val="00E033D9"/>
    <w:rsid w:val="00E97756"/>
    <w:rsid w:val="00F15B3A"/>
    <w:rsid w:val="00F74685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497EC04-1A80-4B86-95F8-F6B80E7C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customStyle="1" w:styleId="ConsPlusNormal">
    <w:name w:val="ConsPlusNormal"/>
    <w:rsid w:val="00793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B9614CB4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Наталья А. Курсина</cp:lastModifiedBy>
  <cp:revision>2</cp:revision>
  <dcterms:created xsi:type="dcterms:W3CDTF">2022-09-23T11:11:00Z</dcterms:created>
  <dcterms:modified xsi:type="dcterms:W3CDTF">2022-09-23T11:11:00Z</dcterms:modified>
</cp:coreProperties>
</file>